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3E" w:rsidRPr="00A8386D" w:rsidRDefault="009B783E" w:rsidP="00A83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86D">
        <w:rPr>
          <w:rFonts w:ascii="Times New Roman" w:hAnsi="Times New Roman" w:cs="Times New Roman"/>
          <w:sz w:val="24"/>
          <w:szCs w:val="24"/>
        </w:rPr>
        <w:t>В Мокровской школе с 12 по 19 февраля 2018 года была проведена неделя Основ православной культуры. Целью проведения предметной недели является повышение интереса к православной культуре. Был составлен план мероприятий, в котором приняли участие педагоги и учащиеся школы. Мы постарались провести мероприятия таким образом, чтобы охватить всех учащихся школы. Были запланированы мероприятия с учётом возрастных особенностей детей, формы проведения мероприятий различны, включают разные виды творческой деятельности школьников: рисование, слушание духовной музыки, чтение духовной поэзии, просмотр фильмов.</w:t>
      </w:r>
    </w:p>
    <w:p w:rsidR="00252CC2" w:rsidRPr="00A8386D" w:rsidRDefault="009B783E" w:rsidP="00A83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86D">
        <w:rPr>
          <w:rFonts w:ascii="Times New Roman" w:hAnsi="Times New Roman" w:cs="Times New Roman"/>
          <w:sz w:val="24"/>
          <w:szCs w:val="24"/>
        </w:rPr>
        <w:t>План мероприятий:</w:t>
      </w:r>
    </w:p>
    <w:tbl>
      <w:tblPr>
        <w:tblStyle w:val="a3"/>
        <w:tblW w:w="9190" w:type="dxa"/>
        <w:tblLook w:val="04A0" w:firstRow="1" w:lastRow="0" w:firstColumn="1" w:lastColumn="0" w:noHBand="0" w:noVBand="1"/>
      </w:tblPr>
      <w:tblGrid>
        <w:gridCol w:w="1232"/>
        <w:gridCol w:w="6389"/>
        <w:gridCol w:w="1569"/>
      </w:tblGrid>
      <w:tr w:rsidR="00A8386D" w:rsidTr="00A8386D">
        <w:trPr>
          <w:trHeight w:val="479"/>
        </w:trPr>
        <w:tc>
          <w:tcPr>
            <w:tcW w:w="1232" w:type="dxa"/>
          </w:tcPr>
          <w:p w:rsidR="00A8386D" w:rsidRPr="00252CC2" w:rsidRDefault="00A8386D" w:rsidP="009B783E">
            <w:pPr>
              <w:rPr>
                <w:b/>
                <w:i/>
              </w:rPr>
            </w:pPr>
            <w:r w:rsidRPr="00252CC2">
              <w:rPr>
                <w:b/>
                <w:i/>
              </w:rPr>
              <w:t xml:space="preserve">№ </w:t>
            </w:r>
            <w:proofErr w:type="gramStart"/>
            <w:r w:rsidRPr="00252CC2">
              <w:rPr>
                <w:b/>
                <w:i/>
              </w:rPr>
              <w:t>п</w:t>
            </w:r>
            <w:proofErr w:type="gramEnd"/>
            <w:r w:rsidRPr="00252CC2">
              <w:rPr>
                <w:b/>
                <w:i/>
              </w:rPr>
              <w:t>/п</w:t>
            </w:r>
          </w:p>
        </w:tc>
        <w:tc>
          <w:tcPr>
            <w:tcW w:w="6389" w:type="dxa"/>
          </w:tcPr>
          <w:p w:rsidR="00A8386D" w:rsidRPr="00252CC2" w:rsidRDefault="00A8386D" w:rsidP="009B783E">
            <w:pPr>
              <w:rPr>
                <w:b/>
                <w:i/>
              </w:rPr>
            </w:pPr>
            <w:r w:rsidRPr="00252CC2">
              <w:rPr>
                <w:b/>
                <w:i/>
              </w:rPr>
              <w:t>Мероприятие</w:t>
            </w:r>
          </w:p>
        </w:tc>
        <w:tc>
          <w:tcPr>
            <w:tcW w:w="1569" w:type="dxa"/>
          </w:tcPr>
          <w:p w:rsidR="00A8386D" w:rsidRPr="00252CC2" w:rsidRDefault="00A8386D" w:rsidP="009B783E">
            <w:pPr>
              <w:rPr>
                <w:b/>
                <w:i/>
              </w:rPr>
            </w:pPr>
            <w:r w:rsidRPr="00252CC2">
              <w:rPr>
                <w:b/>
                <w:i/>
              </w:rPr>
              <w:t>класс</w:t>
            </w:r>
          </w:p>
        </w:tc>
      </w:tr>
      <w:tr w:rsidR="00A8386D" w:rsidTr="00A8386D">
        <w:trPr>
          <w:trHeight w:val="872"/>
        </w:trPr>
        <w:tc>
          <w:tcPr>
            <w:tcW w:w="1232" w:type="dxa"/>
          </w:tcPr>
          <w:p w:rsidR="00A8386D" w:rsidRDefault="00A8386D" w:rsidP="009B783E">
            <w:r>
              <w:t>1</w:t>
            </w:r>
          </w:p>
        </w:tc>
        <w:tc>
          <w:tcPr>
            <w:tcW w:w="6389" w:type="dxa"/>
          </w:tcPr>
          <w:p w:rsidR="00A8386D" w:rsidRDefault="00A8386D" w:rsidP="009B783E">
            <w:r>
              <w:t xml:space="preserve">Просмотр мультфильма «Новогодние приключения двух братьев»   </w:t>
            </w:r>
          </w:p>
          <w:p w:rsidR="00A8386D" w:rsidRDefault="00A8386D" w:rsidP="009B783E">
            <w:r>
              <w:t>Выставка книг</w:t>
            </w:r>
          </w:p>
        </w:tc>
        <w:tc>
          <w:tcPr>
            <w:tcW w:w="1569" w:type="dxa"/>
          </w:tcPr>
          <w:p w:rsidR="00A8386D" w:rsidRDefault="00A8386D" w:rsidP="009B783E">
            <w:r>
              <w:t>1-4</w:t>
            </w:r>
          </w:p>
        </w:tc>
      </w:tr>
      <w:tr w:rsidR="00A8386D" w:rsidTr="00A8386D">
        <w:trPr>
          <w:trHeight w:val="1126"/>
        </w:trPr>
        <w:tc>
          <w:tcPr>
            <w:tcW w:w="1232" w:type="dxa"/>
          </w:tcPr>
          <w:p w:rsidR="00A8386D" w:rsidRDefault="00A8386D" w:rsidP="009B783E">
            <w:r>
              <w:t>2</w:t>
            </w:r>
          </w:p>
        </w:tc>
        <w:tc>
          <w:tcPr>
            <w:tcW w:w="6389" w:type="dxa"/>
          </w:tcPr>
          <w:p w:rsidR="00A8386D" w:rsidRDefault="00A8386D" w:rsidP="009B783E">
            <w:r>
              <w:t>Великие православные праздники</w:t>
            </w:r>
          </w:p>
          <w:p w:rsidR="00A8386D" w:rsidRDefault="00A8386D" w:rsidP="009B783E"/>
          <w:p w:rsidR="00A8386D" w:rsidRDefault="00A8386D" w:rsidP="009B783E">
            <w:r>
              <w:t>Игра «Крестики-нолики»</w:t>
            </w:r>
          </w:p>
          <w:p w:rsidR="00A8386D" w:rsidRDefault="00A8386D" w:rsidP="009B783E">
            <w:r>
              <w:t>кроссворд «Православные праздники»</w:t>
            </w:r>
          </w:p>
        </w:tc>
        <w:tc>
          <w:tcPr>
            <w:tcW w:w="1569" w:type="dxa"/>
          </w:tcPr>
          <w:p w:rsidR="00A8386D" w:rsidRDefault="00A8386D" w:rsidP="009B783E">
            <w:r>
              <w:t>6</w:t>
            </w:r>
          </w:p>
          <w:p w:rsidR="00A8386D" w:rsidRDefault="00A8386D" w:rsidP="009B783E"/>
          <w:p w:rsidR="00A8386D" w:rsidRDefault="00A8386D" w:rsidP="009B783E">
            <w:r>
              <w:t>4</w:t>
            </w:r>
          </w:p>
          <w:p w:rsidR="00A8386D" w:rsidRDefault="00A8386D" w:rsidP="009B783E">
            <w:r>
              <w:t>7</w:t>
            </w:r>
          </w:p>
        </w:tc>
      </w:tr>
      <w:tr w:rsidR="00A8386D" w:rsidTr="00A8386D">
        <w:trPr>
          <w:trHeight w:val="263"/>
        </w:trPr>
        <w:tc>
          <w:tcPr>
            <w:tcW w:w="1232" w:type="dxa"/>
          </w:tcPr>
          <w:p w:rsidR="00A8386D" w:rsidRDefault="00A8386D" w:rsidP="009B783E">
            <w:r>
              <w:t>3</w:t>
            </w:r>
          </w:p>
        </w:tc>
        <w:tc>
          <w:tcPr>
            <w:tcW w:w="6389" w:type="dxa"/>
          </w:tcPr>
          <w:p w:rsidR="00A8386D" w:rsidRDefault="00A8386D" w:rsidP="009B783E">
            <w:r>
              <w:t>Просмотр и обсуждение фильма «</w:t>
            </w:r>
            <w:proofErr w:type="spellStart"/>
            <w:r>
              <w:t>Желтоухин</w:t>
            </w:r>
            <w:proofErr w:type="spellEnd"/>
            <w:r>
              <w:t>»</w:t>
            </w:r>
          </w:p>
        </w:tc>
        <w:tc>
          <w:tcPr>
            <w:tcW w:w="1569" w:type="dxa"/>
          </w:tcPr>
          <w:p w:rsidR="00A8386D" w:rsidRDefault="00A8386D" w:rsidP="009B783E">
            <w:r>
              <w:t xml:space="preserve">2 – 4 </w:t>
            </w:r>
          </w:p>
          <w:p w:rsidR="00A8386D" w:rsidRDefault="00A8386D" w:rsidP="009B783E"/>
        </w:tc>
      </w:tr>
      <w:tr w:rsidR="00A8386D" w:rsidTr="00A8386D">
        <w:trPr>
          <w:trHeight w:val="299"/>
        </w:trPr>
        <w:tc>
          <w:tcPr>
            <w:tcW w:w="1232" w:type="dxa"/>
          </w:tcPr>
          <w:p w:rsidR="00A8386D" w:rsidRDefault="00A8386D" w:rsidP="009B783E">
            <w:r>
              <w:t>4</w:t>
            </w:r>
          </w:p>
        </w:tc>
        <w:tc>
          <w:tcPr>
            <w:tcW w:w="6389" w:type="dxa"/>
          </w:tcPr>
          <w:p w:rsidR="00A8386D" w:rsidRDefault="00A8386D" w:rsidP="009B783E">
            <w:r>
              <w:t>«Своя игра»</w:t>
            </w:r>
          </w:p>
        </w:tc>
        <w:tc>
          <w:tcPr>
            <w:tcW w:w="1569" w:type="dxa"/>
          </w:tcPr>
          <w:p w:rsidR="00A8386D" w:rsidRDefault="00A8386D" w:rsidP="009B783E">
            <w:r>
              <w:t>5</w:t>
            </w:r>
          </w:p>
        </w:tc>
      </w:tr>
      <w:tr w:rsidR="00A8386D" w:rsidTr="00A8386D">
        <w:trPr>
          <w:trHeight w:val="404"/>
        </w:trPr>
        <w:tc>
          <w:tcPr>
            <w:tcW w:w="1232" w:type="dxa"/>
          </w:tcPr>
          <w:p w:rsidR="00A8386D" w:rsidRDefault="00A8386D" w:rsidP="009B783E">
            <w:r>
              <w:t>5</w:t>
            </w:r>
          </w:p>
        </w:tc>
        <w:tc>
          <w:tcPr>
            <w:tcW w:w="6389" w:type="dxa"/>
          </w:tcPr>
          <w:p w:rsidR="00A8386D" w:rsidRDefault="00A8386D" w:rsidP="009B783E">
            <w:r>
              <w:t xml:space="preserve">КВН «Путешествие </w:t>
            </w:r>
            <w:proofErr w:type="gramStart"/>
            <w:r>
              <w:t>к</w:t>
            </w:r>
            <w:proofErr w:type="gramEnd"/>
            <w:r>
              <w:t xml:space="preserve"> истоках православия»</w:t>
            </w:r>
          </w:p>
        </w:tc>
        <w:tc>
          <w:tcPr>
            <w:tcW w:w="1569" w:type="dxa"/>
          </w:tcPr>
          <w:p w:rsidR="00A8386D" w:rsidRDefault="00A8386D" w:rsidP="009B783E">
            <w:r>
              <w:t xml:space="preserve">3-4 </w:t>
            </w:r>
          </w:p>
          <w:p w:rsidR="00A8386D" w:rsidRDefault="00A8386D" w:rsidP="009B783E"/>
        </w:tc>
      </w:tr>
    </w:tbl>
    <w:p w:rsidR="00252CC2" w:rsidRPr="00A8386D" w:rsidRDefault="00252CC2" w:rsidP="00A83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6D">
        <w:rPr>
          <w:rFonts w:ascii="Times New Roman" w:hAnsi="Times New Roman" w:cs="Times New Roman"/>
          <w:sz w:val="24"/>
          <w:szCs w:val="24"/>
        </w:rPr>
        <w:t>Были объявлены конкурсы рисунков:  «Красота божьего мира», «Пасхальное чудо» и конкурс открыток «Пасхальное чудо».</w:t>
      </w:r>
    </w:p>
    <w:p w:rsidR="00252CC2" w:rsidRPr="00A8386D" w:rsidRDefault="00252CC2" w:rsidP="00A83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6D">
        <w:rPr>
          <w:rFonts w:ascii="Times New Roman" w:hAnsi="Times New Roman" w:cs="Times New Roman"/>
          <w:sz w:val="24"/>
          <w:szCs w:val="24"/>
        </w:rPr>
        <w:t>Итоги недели ОПК:</w:t>
      </w:r>
    </w:p>
    <w:p w:rsidR="00252CC2" w:rsidRPr="00A8386D" w:rsidRDefault="00252CC2" w:rsidP="00A83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386D">
        <w:rPr>
          <w:rFonts w:ascii="Times New Roman" w:hAnsi="Times New Roman" w:cs="Times New Roman"/>
          <w:sz w:val="24"/>
          <w:szCs w:val="24"/>
        </w:rPr>
        <w:t>Дудла</w:t>
      </w:r>
      <w:proofErr w:type="spellEnd"/>
      <w:r w:rsidRPr="00A8386D">
        <w:rPr>
          <w:rFonts w:ascii="Times New Roman" w:hAnsi="Times New Roman" w:cs="Times New Roman"/>
          <w:sz w:val="24"/>
          <w:szCs w:val="24"/>
        </w:rPr>
        <w:t xml:space="preserve"> Иван - 1 место в конкурсе «Пасхальное чудо»</w:t>
      </w:r>
    </w:p>
    <w:p w:rsidR="00252CC2" w:rsidRPr="00A8386D" w:rsidRDefault="00252CC2" w:rsidP="00A83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6D">
        <w:rPr>
          <w:rFonts w:ascii="Times New Roman" w:hAnsi="Times New Roman" w:cs="Times New Roman"/>
          <w:sz w:val="24"/>
          <w:szCs w:val="24"/>
        </w:rPr>
        <w:t>Семин Станислав - 1 место  в игре «Своя игра»</w:t>
      </w:r>
    </w:p>
    <w:p w:rsidR="00252CC2" w:rsidRPr="00A8386D" w:rsidRDefault="00252CC2" w:rsidP="00A83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6D">
        <w:rPr>
          <w:rFonts w:ascii="Times New Roman" w:hAnsi="Times New Roman" w:cs="Times New Roman"/>
          <w:sz w:val="24"/>
          <w:szCs w:val="24"/>
        </w:rPr>
        <w:t>Команда «Крестики»</w:t>
      </w:r>
      <w:r w:rsidR="00BF77FF" w:rsidRPr="00A8386D">
        <w:rPr>
          <w:rFonts w:ascii="Times New Roman" w:hAnsi="Times New Roman" w:cs="Times New Roman"/>
          <w:sz w:val="24"/>
          <w:szCs w:val="24"/>
        </w:rPr>
        <w:t xml:space="preserve"> 1 место </w:t>
      </w:r>
      <w:r w:rsidRPr="00A8386D">
        <w:rPr>
          <w:rFonts w:ascii="Times New Roman" w:hAnsi="Times New Roman" w:cs="Times New Roman"/>
          <w:sz w:val="24"/>
          <w:szCs w:val="24"/>
        </w:rPr>
        <w:t xml:space="preserve"> в игре «Крестики – нолики»</w:t>
      </w:r>
    </w:p>
    <w:p w:rsidR="00BF77FF" w:rsidRPr="00A8386D" w:rsidRDefault="00BF77FF" w:rsidP="00A83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6D">
        <w:rPr>
          <w:rFonts w:ascii="Times New Roman" w:hAnsi="Times New Roman" w:cs="Times New Roman"/>
          <w:sz w:val="24"/>
          <w:szCs w:val="24"/>
        </w:rPr>
        <w:t>КВН: 1 место -  «Божьи дети», 2 место – «Радуга», 3 мест</w:t>
      </w:r>
      <w:proofErr w:type="gramStart"/>
      <w:r w:rsidRPr="00A838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386D">
        <w:rPr>
          <w:rFonts w:ascii="Times New Roman" w:hAnsi="Times New Roman" w:cs="Times New Roman"/>
          <w:sz w:val="24"/>
          <w:szCs w:val="24"/>
        </w:rPr>
        <w:t xml:space="preserve"> «Снежинки».</w:t>
      </w:r>
    </w:p>
    <w:p w:rsidR="00336261" w:rsidRDefault="00BF77FF" w:rsidP="00A83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86D">
        <w:rPr>
          <w:rFonts w:ascii="Times New Roman" w:hAnsi="Times New Roman" w:cs="Times New Roman"/>
          <w:sz w:val="24"/>
          <w:szCs w:val="24"/>
        </w:rPr>
        <w:t>Все грамоты были вручены на линейке  19 февраля.</w:t>
      </w:r>
    </w:p>
    <w:p w:rsidR="00A8386D" w:rsidRDefault="00A8386D" w:rsidP="00A83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171700"/>
            <wp:effectExtent l="0" t="0" r="0" b="0"/>
            <wp:docPr id="1" name="Рисунок 1" descr="C:\Users\татьяна1\Desktop\DSCN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1\Desktop\DSCN0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2221706"/>
            <wp:effectExtent l="0" t="0" r="0" b="7620"/>
            <wp:docPr id="2" name="Рисунок 2" descr="C:\Users\татьяна1\Desktop\DSCN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1\Desktop\DSCN0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6D" w:rsidRDefault="00A8386D" w:rsidP="00A83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86D" w:rsidRPr="00A8386D" w:rsidRDefault="00A8386D" w:rsidP="00A838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24200" cy="2343150"/>
            <wp:effectExtent l="0" t="0" r="0" b="0"/>
            <wp:docPr id="3" name="Рисунок 3" descr="C:\Users\татьяна1\Desktop\DSCN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1\Desktop\DSCN0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386D" w:rsidRPr="00A8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3E"/>
    <w:rsid w:val="00252CC2"/>
    <w:rsid w:val="00336261"/>
    <w:rsid w:val="009B783E"/>
    <w:rsid w:val="00A8386D"/>
    <w:rsid w:val="00BF77FF"/>
    <w:rsid w:val="00E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MOKROE</dc:creator>
  <cp:lastModifiedBy>татьяна1</cp:lastModifiedBy>
  <cp:revision>6</cp:revision>
  <dcterms:created xsi:type="dcterms:W3CDTF">2018-02-19T06:12:00Z</dcterms:created>
  <dcterms:modified xsi:type="dcterms:W3CDTF">2018-11-18T13:32:00Z</dcterms:modified>
</cp:coreProperties>
</file>